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C0" w:rsidRPr="00327BC0" w:rsidRDefault="00327BC0" w:rsidP="00327BC0">
      <w:pPr>
        <w:jc w:val="center"/>
        <w:rPr>
          <w:rFonts w:asciiTheme="minorHAnsi" w:hAnsiTheme="minorHAnsi"/>
          <w:b/>
          <w:sz w:val="36"/>
          <w:szCs w:val="36"/>
        </w:rPr>
      </w:pPr>
      <w:r w:rsidRPr="00327BC0">
        <w:rPr>
          <w:rFonts w:asciiTheme="minorHAnsi" w:hAnsiTheme="minorHAnsi"/>
          <w:b/>
          <w:sz w:val="36"/>
          <w:szCs w:val="36"/>
        </w:rPr>
        <w:t>NDHA Annual Business Meeting</w:t>
      </w:r>
    </w:p>
    <w:p w:rsidR="007F7828" w:rsidRPr="00327BC0" w:rsidRDefault="007F7828" w:rsidP="00327BC0">
      <w:pPr>
        <w:jc w:val="center"/>
        <w:rPr>
          <w:rFonts w:asciiTheme="minorHAnsi" w:hAnsiTheme="minorHAnsi"/>
          <w:b/>
          <w:sz w:val="36"/>
          <w:szCs w:val="36"/>
        </w:rPr>
      </w:pPr>
      <w:r w:rsidRPr="00327BC0">
        <w:rPr>
          <w:rFonts w:asciiTheme="minorHAnsi" w:hAnsiTheme="minorHAnsi"/>
          <w:b/>
          <w:sz w:val="36"/>
          <w:szCs w:val="36"/>
        </w:rPr>
        <w:t xml:space="preserve">Foundation </w:t>
      </w:r>
      <w:r w:rsidR="00327BC0">
        <w:rPr>
          <w:rFonts w:asciiTheme="minorHAnsi" w:hAnsiTheme="minorHAnsi"/>
          <w:b/>
          <w:sz w:val="36"/>
          <w:szCs w:val="36"/>
        </w:rPr>
        <w:t xml:space="preserve">Chair </w:t>
      </w:r>
      <w:r w:rsidRPr="00327BC0">
        <w:rPr>
          <w:rFonts w:asciiTheme="minorHAnsi" w:hAnsiTheme="minorHAnsi"/>
          <w:b/>
          <w:sz w:val="36"/>
          <w:szCs w:val="36"/>
        </w:rPr>
        <w:t>Report</w:t>
      </w:r>
    </w:p>
    <w:p w:rsidR="00337C90" w:rsidRPr="00327BC0" w:rsidRDefault="00327BC0" w:rsidP="00327BC0">
      <w:pPr>
        <w:jc w:val="center"/>
        <w:rPr>
          <w:rFonts w:asciiTheme="minorHAnsi" w:hAnsiTheme="minorHAnsi"/>
          <w:b/>
          <w:sz w:val="22"/>
          <w:szCs w:val="22"/>
        </w:rPr>
      </w:pPr>
      <w:r w:rsidRPr="00327BC0">
        <w:rPr>
          <w:rFonts w:asciiTheme="minorHAnsi" w:hAnsiTheme="minorHAnsi"/>
          <w:b/>
          <w:sz w:val="22"/>
          <w:szCs w:val="22"/>
        </w:rPr>
        <w:t>Pete Antonson</w:t>
      </w:r>
    </w:p>
    <w:p w:rsidR="00327BC0" w:rsidRPr="00327BC0" w:rsidRDefault="00327BC0" w:rsidP="00327BC0">
      <w:pPr>
        <w:jc w:val="center"/>
        <w:rPr>
          <w:rFonts w:asciiTheme="minorHAnsi" w:hAnsiTheme="minorHAnsi"/>
          <w:b/>
          <w:sz w:val="22"/>
          <w:szCs w:val="22"/>
        </w:rPr>
      </w:pPr>
      <w:r w:rsidRPr="00327BC0">
        <w:rPr>
          <w:rFonts w:asciiTheme="minorHAnsi" w:hAnsiTheme="minorHAnsi"/>
          <w:b/>
          <w:sz w:val="22"/>
          <w:szCs w:val="22"/>
        </w:rPr>
        <w:t>Oct. 3, 2017</w:t>
      </w:r>
    </w:p>
    <w:p w:rsidR="007E7CF7" w:rsidRPr="00327BC0" w:rsidRDefault="007E7CF7" w:rsidP="00333261">
      <w:pPr>
        <w:jc w:val="center"/>
        <w:rPr>
          <w:rFonts w:asciiTheme="minorHAnsi" w:hAnsiTheme="minorHAnsi"/>
        </w:rPr>
      </w:pPr>
    </w:p>
    <w:p w:rsidR="00333261" w:rsidRDefault="00333261" w:rsidP="00333261">
      <w:pPr>
        <w:jc w:val="center"/>
        <w:rPr>
          <w:rFonts w:asciiTheme="minorHAnsi" w:hAnsiTheme="minorHAnsi"/>
        </w:rPr>
      </w:pPr>
    </w:p>
    <w:p w:rsidR="00327BC0" w:rsidRPr="00327BC0" w:rsidRDefault="00327BC0" w:rsidP="00333261">
      <w:pPr>
        <w:jc w:val="center"/>
        <w:rPr>
          <w:rFonts w:asciiTheme="minorHAnsi" w:hAnsiTheme="minorHAnsi"/>
        </w:rPr>
      </w:pPr>
    </w:p>
    <w:p w:rsidR="00333261" w:rsidRPr="00327BC0" w:rsidRDefault="00337C90" w:rsidP="00337C90">
      <w:pPr>
        <w:rPr>
          <w:rFonts w:asciiTheme="minorHAnsi" w:hAnsiTheme="minorHAnsi"/>
        </w:rPr>
      </w:pPr>
      <w:r w:rsidRPr="00327BC0">
        <w:rPr>
          <w:rFonts w:asciiTheme="minorHAnsi" w:hAnsiTheme="minorHAnsi"/>
        </w:rPr>
        <w:t>The North Dakota Hospital Fou</w:t>
      </w:r>
      <w:r w:rsidR="007E7CF7" w:rsidRPr="00327BC0">
        <w:rPr>
          <w:rFonts w:asciiTheme="minorHAnsi" w:hAnsiTheme="minorHAnsi"/>
        </w:rPr>
        <w:t xml:space="preserve">ndation is governed by </w:t>
      </w:r>
      <w:r w:rsidR="00386DF9" w:rsidRPr="00327BC0">
        <w:rPr>
          <w:rFonts w:asciiTheme="minorHAnsi" w:hAnsiTheme="minorHAnsi"/>
        </w:rPr>
        <w:t xml:space="preserve">a </w:t>
      </w:r>
      <w:r w:rsidR="007E7CF7" w:rsidRPr="00327BC0">
        <w:rPr>
          <w:rFonts w:asciiTheme="minorHAnsi" w:hAnsiTheme="minorHAnsi"/>
        </w:rPr>
        <w:t xml:space="preserve">6 member board.  The Foundation is under the umbrella of NDHA; however, it is independent in its decision making process.  The goal of the Foundation is to provide a source of funding for projects to support the advancement of healthcare through education and awareness.  </w:t>
      </w:r>
    </w:p>
    <w:p w:rsidR="007E7CF7" w:rsidRPr="00327BC0" w:rsidRDefault="007E7CF7" w:rsidP="00337C90">
      <w:pPr>
        <w:rPr>
          <w:rFonts w:asciiTheme="minorHAnsi" w:hAnsiTheme="minorHAnsi"/>
        </w:rPr>
      </w:pPr>
    </w:p>
    <w:p w:rsidR="004D4A4F" w:rsidRPr="00327BC0" w:rsidRDefault="00333261" w:rsidP="00333261">
      <w:pPr>
        <w:rPr>
          <w:rFonts w:asciiTheme="minorHAnsi" w:hAnsiTheme="minorHAnsi"/>
        </w:rPr>
      </w:pPr>
      <w:r w:rsidRPr="00327BC0">
        <w:rPr>
          <w:rFonts w:asciiTheme="minorHAnsi" w:hAnsiTheme="minorHAnsi"/>
          <w:b/>
          <w:u w:val="single"/>
        </w:rPr>
        <w:t>Board Members:</w:t>
      </w:r>
      <w:r w:rsidRPr="00327BC0">
        <w:rPr>
          <w:rFonts w:asciiTheme="minorHAnsi" w:hAnsiTheme="minorHAnsi"/>
        </w:rPr>
        <w:t xml:space="preserve">  </w:t>
      </w:r>
    </w:p>
    <w:p w:rsidR="004D4A4F" w:rsidRPr="00327BC0" w:rsidRDefault="00CE5AC1" w:rsidP="004D4A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327BC0">
        <w:rPr>
          <w:rFonts w:asciiTheme="minorHAnsi" w:hAnsiTheme="minorHAnsi"/>
        </w:rPr>
        <w:t>Pete Antonson</w:t>
      </w:r>
      <w:r w:rsidR="008E279D" w:rsidRPr="00327BC0">
        <w:rPr>
          <w:rFonts w:asciiTheme="minorHAnsi" w:hAnsiTheme="minorHAnsi"/>
        </w:rPr>
        <w:t>, Chair</w:t>
      </w:r>
      <w:r w:rsidR="00B32725" w:rsidRPr="00327BC0">
        <w:rPr>
          <w:rFonts w:asciiTheme="minorHAnsi" w:hAnsiTheme="minorHAnsi"/>
        </w:rPr>
        <w:tab/>
      </w:r>
      <w:r w:rsidR="00B32725" w:rsidRPr="00327BC0">
        <w:rPr>
          <w:rFonts w:asciiTheme="minorHAnsi" w:hAnsiTheme="minorHAnsi"/>
        </w:rPr>
        <w:tab/>
        <w:t>Northwood Deaconess Health Center</w:t>
      </w:r>
    </w:p>
    <w:p w:rsidR="006F6F31" w:rsidRPr="00327BC0" w:rsidRDefault="006F6F31" w:rsidP="004D4A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327BC0">
        <w:rPr>
          <w:rFonts w:asciiTheme="minorHAnsi" w:hAnsiTheme="minorHAnsi"/>
        </w:rPr>
        <w:t>Theo Stoller</w:t>
      </w:r>
      <w:r w:rsidRPr="00327BC0">
        <w:rPr>
          <w:rFonts w:asciiTheme="minorHAnsi" w:hAnsiTheme="minorHAnsi"/>
        </w:rPr>
        <w:tab/>
      </w:r>
      <w:r w:rsidRPr="00327BC0">
        <w:rPr>
          <w:rFonts w:asciiTheme="minorHAnsi" w:hAnsiTheme="minorHAnsi"/>
        </w:rPr>
        <w:tab/>
      </w:r>
      <w:r w:rsidRPr="00327BC0">
        <w:rPr>
          <w:rFonts w:asciiTheme="minorHAnsi" w:hAnsiTheme="minorHAnsi"/>
        </w:rPr>
        <w:tab/>
        <w:t>Jacobson Memorial Hospital</w:t>
      </w:r>
    </w:p>
    <w:p w:rsidR="00D65E00" w:rsidRPr="00327BC0" w:rsidRDefault="00D65E00" w:rsidP="00D65E0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327BC0">
        <w:rPr>
          <w:rFonts w:asciiTheme="minorHAnsi" w:hAnsiTheme="minorHAnsi"/>
        </w:rPr>
        <w:t>Peggy Reinke</w:t>
      </w:r>
      <w:r w:rsidRPr="00327BC0">
        <w:rPr>
          <w:rFonts w:asciiTheme="minorHAnsi" w:hAnsiTheme="minorHAnsi"/>
        </w:rPr>
        <w:tab/>
      </w:r>
      <w:r w:rsidRPr="00327BC0">
        <w:rPr>
          <w:rFonts w:asciiTheme="minorHAnsi" w:hAnsiTheme="minorHAnsi"/>
        </w:rPr>
        <w:tab/>
      </w:r>
      <w:r w:rsidRPr="00327BC0">
        <w:rPr>
          <w:rFonts w:asciiTheme="minorHAnsi" w:hAnsiTheme="minorHAnsi"/>
        </w:rPr>
        <w:tab/>
        <w:t>CHI Lisbon Health</w:t>
      </w:r>
    </w:p>
    <w:p w:rsidR="008E279D" w:rsidRPr="00327BC0" w:rsidRDefault="008E279D" w:rsidP="004D4A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327BC0">
        <w:rPr>
          <w:rFonts w:asciiTheme="minorHAnsi" w:hAnsiTheme="minorHAnsi"/>
        </w:rPr>
        <w:t>Glynda</w:t>
      </w:r>
      <w:proofErr w:type="spellEnd"/>
      <w:r w:rsidRPr="00327BC0">
        <w:rPr>
          <w:rFonts w:asciiTheme="minorHAnsi" w:hAnsiTheme="minorHAnsi"/>
        </w:rPr>
        <w:t xml:space="preserve"> </w:t>
      </w:r>
      <w:proofErr w:type="spellStart"/>
      <w:r w:rsidRPr="00327BC0">
        <w:rPr>
          <w:rFonts w:asciiTheme="minorHAnsi" w:hAnsiTheme="minorHAnsi"/>
        </w:rPr>
        <w:t>Troyo-Sauviac</w:t>
      </w:r>
      <w:proofErr w:type="spellEnd"/>
      <w:r w:rsidR="00B32725" w:rsidRPr="00327BC0">
        <w:rPr>
          <w:rFonts w:asciiTheme="minorHAnsi" w:hAnsiTheme="minorHAnsi"/>
        </w:rPr>
        <w:tab/>
      </w:r>
      <w:r w:rsidR="00327BC0">
        <w:rPr>
          <w:rFonts w:asciiTheme="minorHAnsi" w:hAnsiTheme="minorHAnsi"/>
        </w:rPr>
        <w:tab/>
      </w:r>
      <w:proofErr w:type="spellStart"/>
      <w:r w:rsidR="001F1C1D">
        <w:rPr>
          <w:rFonts w:asciiTheme="minorHAnsi" w:hAnsiTheme="minorHAnsi"/>
        </w:rPr>
        <w:t>Vibra</w:t>
      </w:r>
      <w:proofErr w:type="spellEnd"/>
      <w:r w:rsidR="001F1C1D">
        <w:rPr>
          <w:rFonts w:asciiTheme="minorHAnsi" w:hAnsiTheme="minorHAnsi"/>
        </w:rPr>
        <w:t xml:space="preserve"> Hospital of the</w:t>
      </w:r>
      <w:r w:rsidR="00793B8F" w:rsidRPr="00327BC0">
        <w:rPr>
          <w:rFonts w:asciiTheme="minorHAnsi" w:hAnsiTheme="minorHAnsi"/>
        </w:rPr>
        <w:t xml:space="preserve"> Central Dakota</w:t>
      </w:r>
      <w:r w:rsidR="001F1C1D">
        <w:rPr>
          <w:rFonts w:asciiTheme="minorHAnsi" w:hAnsiTheme="minorHAnsi"/>
        </w:rPr>
        <w:t>s</w:t>
      </w:r>
    </w:p>
    <w:p w:rsidR="006F6F31" w:rsidRPr="00327BC0" w:rsidRDefault="006F6F31" w:rsidP="006F6F31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327BC0">
        <w:rPr>
          <w:rFonts w:asciiTheme="minorHAnsi" w:hAnsiTheme="minorHAnsi"/>
        </w:rPr>
        <w:t>Mark Kerr</w:t>
      </w:r>
      <w:r w:rsidRPr="00327BC0">
        <w:rPr>
          <w:rFonts w:asciiTheme="minorHAnsi" w:hAnsiTheme="minorHAnsi"/>
        </w:rPr>
        <w:tab/>
      </w:r>
      <w:r w:rsidRPr="00327BC0">
        <w:rPr>
          <w:rFonts w:asciiTheme="minorHAnsi" w:hAnsiTheme="minorHAnsi"/>
        </w:rPr>
        <w:tab/>
      </w:r>
      <w:r w:rsidRPr="00327BC0">
        <w:rPr>
          <w:rFonts w:asciiTheme="minorHAnsi" w:hAnsiTheme="minorHAnsi"/>
        </w:rPr>
        <w:tab/>
        <w:t>Presentation Medical Center</w:t>
      </w:r>
    </w:p>
    <w:p w:rsidR="00333261" w:rsidRPr="00327BC0" w:rsidRDefault="00333261" w:rsidP="004D4A4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327BC0">
        <w:rPr>
          <w:rFonts w:asciiTheme="minorHAnsi" w:hAnsiTheme="minorHAnsi"/>
        </w:rPr>
        <w:t>Jerry Jurena</w:t>
      </w:r>
      <w:r w:rsidR="00793B8F" w:rsidRPr="00327BC0">
        <w:rPr>
          <w:rFonts w:asciiTheme="minorHAnsi" w:hAnsiTheme="minorHAnsi"/>
        </w:rPr>
        <w:tab/>
      </w:r>
      <w:r w:rsidR="00793B8F" w:rsidRPr="00327BC0">
        <w:rPr>
          <w:rFonts w:asciiTheme="minorHAnsi" w:hAnsiTheme="minorHAnsi"/>
        </w:rPr>
        <w:tab/>
      </w:r>
      <w:r w:rsidR="00793B8F" w:rsidRPr="00327BC0">
        <w:rPr>
          <w:rFonts w:asciiTheme="minorHAnsi" w:hAnsiTheme="minorHAnsi"/>
        </w:rPr>
        <w:tab/>
        <w:t>NDHA</w:t>
      </w:r>
    </w:p>
    <w:p w:rsidR="007E7CF7" w:rsidRPr="00327BC0" w:rsidRDefault="007E7CF7" w:rsidP="00333261">
      <w:pPr>
        <w:rPr>
          <w:rFonts w:asciiTheme="minorHAnsi" w:hAnsiTheme="minorHAnsi"/>
        </w:rPr>
      </w:pPr>
    </w:p>
    <w:p w:rsidR="00DC3FD7" w:rsidRPr="00327BC0" w:rsidRDefault="00DC3FD7" w:rsidP="00333261">
      <w:pPr>
        <w:rPr>
          <w:rFonts w:asciiTheme="minorHAnsi" w:hAnsiTheme="minorHAnsi"/>
        </w:rPr>
      </w:pPr>
      <w:r w:rsidRPr="00327BC0">
        <w:rPr>
          <w:rFonts w:asciiTheme="minorHAnsi" w:hAnsiTheme="minorHAnsi"/>
          <w:b/>
          <w:u w:val="single"/>
        </w:rPr>
        <w:t xml:space="preserve">Board </w:t>
      </w:r>
      <w:r w:rsidR="00333261" w:rsidRPr="00327BC0">
        <w:rPr>
          <w:rFonts w:asciiTheme="minorHAnsi" w:hAnsiTheme="minorHAnsi"/>
          <w:b/>
          <w:u w:val="single"/>
        </w:rPr>
        <w:t>Meetings:</w:t>
      </w:r>
      <w:r w:rsidR="00333261" w:rsidRPr="00327BC0">
        <w:rPr>
          <w:rFonts w:asciiTheme="minorHAnsi" w:hAnsiTheme="minorHAnsi"/>
        </w:rPr>
        <w:t xml:space="preserve">  During the </w:t>
      </w:r>
      <w:r w:rsidR="00CE5EA2" w:rsidRPr="00327BC0">
        <w:rPr>
          <w:rFonts w:asciiTheme="minorHAnsi" w:hAnsiTheme="minorHAnsi"/>
        </w:rPr>
        <w:t xml:space="preserve">fiscal </w:t>
      </w:r>
      <w:r w:rsidR="00333261" w:rsidRPr="00327BC0">
        <w:rPr>
          <w:rFonts w:asciiTheme="minorHAnsi" w:hAnsiTheme="minorHAnsi"/>
        </w:rPr>
        <w:t xml:space="preserve">year the </w:t>
      </w:r>
      <w:r w:rsidR="00553031" w:rsidRPr="00327BC0">
        <w:rPr>
          <w:rFonts w:asciiTheme="minorHAnsi" w:hAnsiTheme="minorHAnsi"/>
        </w:rPr>
        <w:t>f</w:t>
      </w:r>
      <w:r w:rsidR="00333261" w:rsidRPr="00327BC0">
        <w:rPr>
          <w:rFonts w:asciiTheme="minorHAnsi" w:hAnsiTheme="minorHAnsi"/>
        </w:rPr>
        <w:t xml:space="preserve">oundation </w:t>
      </w:r>
      <w:r w:rsidR="00553031" w:rsidRPr="00327BC0">
        <w:rPr>
          <w:rFonts w:asciiTheme="minorHAnsi" w:hAnsiTheme="minorHAnsi"/>
        </w:rPr>
        <w:t>b</w:t>
      </w:r>
      <w:r w:rsidR="00333261" w:rsidRPr="00327BC0">
        <w:rPr>
          <w:rFonts w:asciiTheme="minorHAnsi" w:hAnsiTheme="minorHAnsi"/>
        </w:rPr>
        <w:t>oard met tw</w:t>
      </w:r>
      <w:r w:rsidRPr="00327BC0">
        <w:rPr>
          <w:rFonts w:asciiTheme="minorHAnsi" w:hAnsiTheme="minorHAnsi"/>
        </w:rPr>
        <w:t>ice</w:t>
      </w:r>
      <w:r w:rsidR="00793B8F" w:rsidRPr="00327BC0">
        <w:rPr>
          <w:rFonts w:asciiTheme="minorHAnsi" w:hAnsiTheme="minorHAnsi"/>
        </w:rPr>
        <w:t xml:space="preserve"> as required</w:t>
      </w:r>
      <w:r w:rsidRPr="00327BC0">
        <w:rPr>
          <w:rFonts w:asciiTheme="minorHAnsi" w:hAnsiTheme="minorHAnsi"/>
        </w:rPr>
        <w:t>:</w:t>
      </w:r>
      <w:r w:rsidR="00333261" w:rsidRPr="00327BC0">
        <w:rPr>
          <w:rFonts w:asciiTheme="minorHAnsi" w:hAnsiTheme="minorHAnsi"/>
        </w:rPr>
        <w:t xml:space="preserve"> </w:t>
      </w:r>
    </w:p>
    <w:p w:rsidR="00DC3FD7" w:rsidRPr="00327BC0" w:rsidRDefault="00CE5AC1" w:rsidP="00DC3FD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27BC0">
        <w:rPr>
          <w:rFonts w:asciiTheme="minorHAnsi" w:hAnsiTheme="minorHAnsi"/>
        </w:rPr>
        <w:t xml:space="preserve">March </w:t>
      </w:r>
      <w:r w:rsidR="009F35DA" w:rsidRPr="00327BC0">
        <w:rPr>
          <w:rFonts w:asciiTheme="minorHAnsi" w:hAnsiTheme="minorHAnsi"/>
        </w:rPr>
        <w:t>201</w:t>
      </w:r>
      <w:r w:rsidR="006F6F31" w:rsidRPr="00327BC0">
        <w:rPr>
          <w:rFonts w:asciiTheme="minorHAnsi" w:hAnsiTheme="minorHAnsi"/>
        </w:rPr>
        <w:t>7</w:t>
      </w:r>
    </w:p>
    <w:p w:rsidR="00333261" w:rsidRPr="00327BC0" w:rsidRDefault="00961E5E" w:rsidP="00DC3FD7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27BC0">
        <w:rPr>
          <w:rFonts w:asciiTheme="minorHAnsi" w:hAnsiTheme="minorHAnsi"/>
        </w:rPr>
        <w:t>September</w:t>
      </w:r>
      <w:r w:rsidR="00CE5AC1" w:rsidRPr="00327BC0">
        <w:rPr>
          <w:rFonts w:asciiTheme="minorHAnsi" w:hAnsiTheme="minorHAnsi"/>
        </w:rPr>
        <w:t xml:space="preserve"> </w:t>
      </w:r>
      <w:r w:rsidR="00333261" w:rsidRPr="00327BC0">
        <w:rPr>
          <w:rFonts w:asciiTheme="minorHAnsi" w:hAnsiTheme="minorHAnsi"/>
        </w:rPr>
        <w:t>201</w:t>
      </w:r>
      <w:r w:rsidR="006F6F31" w:rsidRPr="00327BC0">
        <w:rPr>
          <w:rFonts w:asciiTheme="minorHAnsi" w:hAnsiTheme="minorHAnsi"/>
        </w:rPr>
        <w:t>7</w:t>
      </w:r>
    </w:p>
    <w:p w:rsidR="00333261" w:rsidRPr="00327BC0" w:rsidRDefault="00333261" w:rsidP="00333261">
      <w:pPr>
        <w:rPr>
          <w:rFonts w:asciiTheme="minorHAnsi" w:hAnsiTheme="minorHAnsi"/>
        </w:rPr>
      </w:pPr>
    </w:p>
    <w:p w:rsidR="00BA6794" w:rsidRPr="00327BC0" w:rsidRDefault="008002C3" w:rsidP="00333261">
      <w:pPr>
        <w:rPr>
          <w:rFonts w:asciiTheme="minorHAnsi" w:hAnsiTheme="minorHAnsi"/>
          <w:b/>
          <w:u w:val="single"/>
        </w:rPr>
      </w:pPr>
      <w:r w:rsidRPr="00327BC0">
        <w:rPr>
          <w:rFonts w:asciiTheme="minorHAnsi" w:hAnsiTheme="minorHAnsi"/>
          <w:b/>
          <w:u w:val="single"/>
        </w:rPr>
        <w:t>2017 Financials</w:t>
      </w:r>
      <w:r w:rsidR="00BA6794" w:rsidRPr="00327BC0">
        <w:rPr>
          <w:rFonts w:asciiTheme="minorHAnsi" w:hAnsiTheme="minorHAnsi"/>
          <w:b/>
          <w:u w:val="single"/>
        </w:rPr>
        <w:t>:</w:t>
      </w:r>
    </w:p>
    <w:p w:rsidR="0094280E" w:rsidRPr="00327BC0" w:rsidRDefault="00333261" w:rsidP="003171BA">
      <w:pPr>
        <w:ind w:left="720"/>
        <w:rPr>
          <w:rFonts w:asciiTheme="minorHAnsi" w:hAnsiTheme="minorHAnsi"/>
        </w:rPr>
      </w:pPr>
      <w:r w:rsidRPr="00327BC0">
        <w:rPr>
          <w:rFonts w:asciiTheme="minorHAnsi" w:hAnsiTheme="minorHAnsi"/>
          <w:b/>
          <w:u w:val="single"/>
        </w:rPr>
        <w:t>Investments:</w:t>
      </w:r>
      <w:r w:rsidR="001F1C1D">
        <w:rPr>
          <w:rFonts w:asciiTheme="minorHAnsi" w:hAnsiTheme="minorHAnsi"/>
        </w:rPr>
        <w:t xml:space="preserve">  As of </w:t>
      </w:r>
      <w:r w:rsidR="001F1C1D" w:rsidRPr="00327BC0">
        <w:rPr>
          <w:rFonts w:asciiTheme="minorHAnsi" w:hAnsiTheme="minorHAnsi"/>
        </w:rPr>
        <w:t>August</w:t>
      </w:r>
      <w:r w:rsidR="00467FB7" w:rsidRPr="00327BC0">
        <w:rPr>
          <w:rFonts w:asciiTheme="minorHAnsi" w:hAnsiTheme="minorHAnsi"/>
        </w:rPr>
        <w:t xml:space="preserve"> </w:t>
      </w:r>
      <w:r w:rsidR="00CE5AC1" w:rsidRPr="00327BC0">
        <w:rPr>
          <w:rFonts w:asciiTheme="minorHAnsi" w:hAnsiTheme="minorHAnsi"/>
        </w:rPr>
        <w:t>201</w:t>
      </w:r>
      <w:r w:rsidR="006F6F31" w:rsidRPr="00327BC0">
        <w:rPr>
          <w:rFonts w:asciiTheme="minorHAnsi" w:hAnsiTheme="minorHAnsi"/>
        </w:rPr>
        <w:t>7</w:t>
      </w:r>
      <w:r w:rsidR="001F1C1D">
        <w:rPr>
          <w:rFonts w:asciiTheme="minorHAnsi" w:hAnsiTheme="minorHAnsi"/>
        </w:rPr>
        <w:t xml:space="preserve"> the </w:t>
      </w:r>
      <w:r w:rsidR="00553031" w:rsidRPr="00327BC0">
        <w:rPr>
          <w:rFonts w:asciiTheme="minorHAnsi" w:hAnsiTheme="minorHAnsi"/>
        </w:rPr>
        <w:t>i</w:t>
      </w:r>
      <w:r w:rsidR="0094280E" w:rsidRPr="00327BC0">
        <w:rPr>
          <w:rFonts w:asciiTheme="minorHAnsi" w:hAnsiTheme="minorHAnsi"/>
        </w:rPr>
        <w:t>nvestment</w:t>
      </w:r>
      <w:r w:rsidRPr="00327BC0">
        <w:rPr>
          <w:rFonts w:asciiTheme="minorHAnsi" w:hAnsiTheme="minorHAnsi"/>
        </w:rPr>
        <w:t xml:space="preserve"> </w:t>
      </w:r>
      <w:r w:rsidR="00F6652B" w:rsidRPr="00327BC0">
        <w:rPr>
          <w:rFonts w:asciiTheme="minorHAnsi" w:hAnsiTheme="minorHAnsi"/>
        </w:rPr>
        <w:t xml:space="preserve">balance was </w:t>
      </w:r>
      <w:r w:rsidR="00F6652B" w:rsidRPr="00327BC0">
        <w:rPr>
          <w:rFonts w:asciiTheme="minorHAnsi" w:hAnsiTheme="minorHAnsi"/>
          <w:b/>
        </w:rPr>
        <w:t>$</w:t>
      </w:r>
      <w:r w:rsidR="00F06471" w:rsidRPr="00327BC0">
        <w:rPr>
          <w:rFonts w:asciiTheme="minorHAnsi" w:hAnsiTheme="minorHAnsi"/>
          <w:b/>
        </w:rPr>
        <w:t>5.</w:t>
      </w:r>
      <w:r w:rsidR="00A3554D" w:rsidRPr="00327BC0">
        <w:rPr>
          <w:rFonts w:asciiTheme="minorHAnsi" w:hAnsiTheme="minorHAnsi"/>
          <w:b/>
        </w:rPr>
        <w:t>5</w:t>
      </w:r>
      <w:r w:rsidR="00F06471" w:rsidRPr="00327BC0">
        <w:rPr>
          <w:rFonts w:asciiTheme="minorHAnsi" w:hAnsiTheme="minorHAnsi"/>
          <w:b/>
        </w:rPr>
        <w:t xml:space="preserve"> million</w:t>
      </w:r>
      <w:r w:rsidR="009F35DA" w:rsidRPr="00327BC0">
        <w:rPr>
          <w:rFonts w:asciiTheme="minorHAnsi" w:hAnsiTheme="minorHAnsi"/>
        </w:rPr>
        <w:t xml:space="preserve"> </w:t>
      </w:r>
    </w:p>
    <w:p w:rsidR="00B53BE9" w:rsidRPr="00327BC0" w:rsidRDefault="00B53BE9" w:rsidP="00333261">
      <w:pPr>
        <w:rPr>
          <w:rFonts w:asciiTheme="minorHAnsi" w:hAnsiTheme="minorHAnsi"/>
        </w:rPr>
      </w:pPr>
    </w:p>
    <w:p w:rsidR="002A2B2E" w:rsidRPr="00327BC0" w:rsidRDefault="00386DF9" w:rsidP="00CE4DC6">
      <w:pPr>
        <w:ind w:left="720"/>
        <w:rPr>
          <w:rFonts w:asciiTheme="minorHAnsi" w:hAnsiTheme="minorHAnsi"/>
          <w:b/>
          <w:u w:val="single"/>
        </w:rPr>
      </w:pPr>
      <w:r w:rsidRPr="00327BC0">
        <w:rPr>
          <w:rFonts w:asciiTheme="minorHAnsi" w:hAnsiTheme="minorHAnsi"/>
          <w:b/>
          <w:u w:val="single"/>
        </w:rPr>
        <w:t xml:space="preserve">Foundation </w:t>
      </w:r>
      <w:r w:rsidR="002A2B2E" w:rsidRPr="00327BC0">
        <w:rPr>
          <w:rFonts w:asciiTheme="minorHAnsi" w:hAnsiTheme="minorHAnsi"/>
          <w:b/>
          <w:u w:val="single"/>
        </w:rPr>
        <w:t>Income Source</w:t>
      </w:r>
      <w:r w:rsidRPr="00327BC0">
        <w:rPr>
          <w:rFonts w:asciiTheme="minorHAnsi" w:hAnsiTheme="minorHAnsi"/>
          <w:b/>
          <w:u w:val="single"/>
        </w:rPr>
        <w:t>s</w:t>
      </w:r>
      <w:r w:rsidR="00F06471" w:rsidRPr="00327BC0">
        <w:rPr>
          <w:rFonts w:asciiTheme="minorHAnsi" w:hAnsiTheme="minorHAnsi"/>
          <w:b/>
          <w:u w:val="single"/>
        </w:rPr>
        <w:t xml:space="preserve"> for 201</w:t>
      </w:r>
      <w:r w:rsidR="006F6F31" w:rsidRPr="00327BC0">
        <w:rPr>
          <w:rFonts w:asciiTheme="minorHAnsi" w:hAnsiTheme="minorHAnsi"/>
          <w:b/>
          <w:u w:val="single"/>
        </w:rPr>
        <w:t>7</w:t>
      </w:r>
      <w:r w:rsidR="002A2B2E" w:rsidRPr="00327BC0">
        <w:rPr>
          <w:rFonts w:asciiTheme="minorHAnsi" w:hAnsiTheme="minorHAnsi"/>
          <w:b/>
          <w:u w:val="single"/>
        </w:rPr>
        <w:t>:</w:t>
      </w:r>
      <w:bookmarkStart w:id="0" w:name="_GoBack"/>
      <w:bookmarkEnd w:id="0"/>
    </w:p>
    <w:p w:rsidR="002751D1" w:rsidRPr="00327BC0" w:rsidRDefault="002751D1" w:rsidP="002751D1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327BC0">
        <w:rPr>
          <w:rFonts w:asciiTheme="minorHAnsi" w:hAnsiTheme="minorHAnsi"/>
        </w:rPr>
        <w:t>Investment Income</w:t>
      </w:r>
    </w:p>
    <w:p w:rsidR="002751D1" w:rsidRPr="00327BC0" w:rsidRDefault="002751D1" w:rsidP="002751D1">
      <w:pPr>
        <w:pStyle w:val="ListParagraph"/>
        <w:numPr>
          <w:ilvl w:val="1"/>
          <w:numId w:val="12"/>
        </w:numPr>
        <w:rPr>
          <w:rFonts w:asciiTheme="minorHAnsi" w:hAnsiTheme="minorHAnsi"/>
          <w:b/>
        </w:rPr>
      </w:pPr>
      <w:r w:rsidRPr="00327BC0">
        <w:rPr>
          <w:rFonts w:asciiTheme="minorHAnsi" w:hAnsiTheme="minorHAnsi"/>
          <w:b/>
        </w:rPr>
        <w:t>$470,000</w:t>
      </w:r>
    </w:p>
    <w:p w:rsidR="00386DF9" w:rsidRPr="00327BC0" w:rsidRDefault="00D65E00" w:rsidP="00386DF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327BC0">
        <w:rPr>
          <w:rFonts w:asciiTheme="minorHAnsi" w:hAnsiTheme="minorHAnsi"/>
        </w:rPr>
        <w:t xml:space="preserve">10% </w:t>
      </w:r>
      <w:r w:rsidR="00386DF9" w:rsidRPr="00327BC0">
        <w:rPr>
          <w:rFonts w:asciiTheme="minorHAnsi" w:hAnsiTheme="minorHAnsi"/>
        </w:rPr>
        <w:t xml:space="preserve">Charitable contribution from </w:t>
      </w:r>
      <w:r w:rsidR="001F1C1D">
        <w:rPr>
          <w:rFonts w:asciiTheme="minorHAnsi" w:hAnsiTheme="minorHAnsi"/>
        </w:rPr>
        <w:t>H</w:t>
      </w:r>
      <w:r w:rsidR="008002C3" w:rsidRPr="00327BC0">
        <w:rPr>
          <w:rFonts w:asciiTheme="minorHAnsi" w:hAnsiTheme="minorHAnsi"/>
        </w:rPr>
        <w:t>S</w:t>
      </w:r>
      <w:r w:rsidR="001F1C1D">
        <w:rPr>
          <w:rFonts w:asciiTheme="minorHAnsi" w:hAnsiTheme="minorHAnsi"/>
        </w:rPr>
        <w:t>I</w:t>
      </w:r>
      <w:r w:rsidR="008002C3" w:rsidRPr="00327BC0">
        <w:rPr>
          <w:rFonts w:asciiTheme="minorHAnsi" w:hAnsiTheme="minorHAnsi"/>
        </w:rPr>
        <w:t xml:space="preserve"> S</w:t>
      </w:r>
      <w:r w:rsidR="00386DF9" w:rsidRPr="00327BC0">
        <w:rPr>
          <w:rFonts w:asciiTheme="minorHAnsi" w:hAnsiTheme="minorHAnsi"/>
        </w:rPr>
        <w:t>olutions</w:t>
      </w:r>
      <w:r w:rsidRPr="00327BC0">
        <w:rPr>
          <w:rFonts w:asciiTheme="minorHAnsi" w:hAnsiTheme="minorHAnsi"/>
        </w:rPr>
        <w:t xml:space="preserve"> </w:t>
      </w:r>
      <w:r w:rsidR="00386DF9" w:rsidRPr="00327BC0">
        <w:rPr>
          <w:rFonts w:asciiTheme="minorHAnsi" w:hAnsiTheme="minorHAnsi"/>
        </w:rPr>
        <w:t>– subsidiary of NDHA</w:t>
      </w:r>
    </w:p>
    <w:p w:rsidR="005D342B" w:rsidRDefault="006F6F31" w:rsidP="005D342B">
      <w:pPr>
        <w:pStyle w:val="ListParagraph"/>
        <w:numPr>
          <w:ilvl w:val="1"/>
          <w:numId w:val="11"/>
        </w:numPr>
      </w:pPr>
      <w:r w:rsidRPr="005D342B">
        <w:rPr>
          <w:rFonts w:asciiTheme="minorHAnsi" w:hAnsiTheme="minorHAnsi"/>
          <w:b/>
        </w:rPr>
        <w:t>Anticipate $40,000 – 45,000</w:t>
      </w:r>
    </w:p>
    <w:p w:rsidR="005D342B" w:rsidRPr="005D342B" w:rsidRDefault="005D342B" w:rsidP="005D342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t>2</w:t>
      </w:r>
      <w:r w:rsidRPr="007B09D9">
        <w:t>017 Net Income:</w:t>
      </w:r>
      <w:r w:rsidRPr="005D342B">
        <w:rPr>
          <w:b/>
        </w:rPr>
        <w:t xml:space="preserve"> </w:t>
      </w:r>
      <w:r w:rsidRPr="005D342B">
        <w:rPr>
          <w:b/>
        </w:rPr>
        <w:t xml:space="preserve"> </w:t>
      </w:r>
      <w:r w:rsidRPr="005D342B">
        <w:rPr>
          <w:b/>
          <w:bCs/>
        </w:rPr>
        <w:t xml:space="preserve">$361,000 </w:t>
      </w:r>
      <w:r w:rsidRPr="007B09D9">
        <w:t>(11 months)</w:t>
      </w:r>
      <w:r w:rsidRPr="005D342B">
        <w:rPr>
          <w:b/>
        </w:rPr>
        <w:t xml:space="preserve">, </w:t>
      </w:r>
      <w:r w:rsidRPr="005D342B">
        <w:rPr>
          <w:b/>
        </w:rPr>
        <w:t xml:space="preserve"> </w:t>
      </w:r>
      <w:r>
        <w:t>due to gain on investments</w:t>
      </w:r>
    </w:p>
    <w:p w:rsidR="00F06471" w:rsidRPr="00327BC0" w:rsidRDefault="005D342B" w:rsidP="005D342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2018 Budget: P</w:t>
      </w:r>
      <w:r w:rsidR="00F06471" w:rsidRPr="00327BC0">
        <w:rPr>
          <w:rFonts w:asciiTheme="minorHAnsi" w:hAnsiTheme="minorHAnsi"/>
        </w:rPr>
        <w:t xml:space="preserve">rojecting a positive margin of </w:t>
      </w:r>
      <w:r w:rsidR="00F06471" w:rsidRPr="00327BC0">
        <w:rPr>
          <w:rFonts w:asciiTheme="minorHAnsi" w:hAnsiTheme="minorHAnsi"/>
          <w:b/>
        </w:rPr>
        <w:t>$</w:t>
      </w:r>
      <w:r w:rsidR="00B96E7F" w:rsidRPr="00327BC0">
        <w:rPr>
          <w:rFonts w:asciiTheme="minorHAnsi" w:hAnsiTheme="minorHAnsi"/>
          <w:b/>
        </w:rPr>
        <w:t>90,0</w:t>
      </w:r>
      <w:r w:rsidR="00F06471" w:rsidRPr="00327BC0">
        <w:rPr>
          <w:rFonts w:asciiTheme="minorHAnsi" w:hAnsiTheme="minorHAnsi"/>
          <w:b/>
        </w:rPr>
        <w:t>00</w:t>
      </w:r>
      <w:r w:rsidR="00F06471" w:rsidRPr="00327BC0">
        <w:rPr>
          <w:rFonts w:asciiTheme="minorHAnsi" w:hAnsiTheme="minorHAnsi"/>
        </w:rPr>
        <w:t>.</w:t>
      </w:r>
    </w:p>
    <w:p w:rsidR="00F06471" w:rsidRPr="00327BC0" w:rsidRDefault="00F06471" w:rsidP="00F06471">
      <w:pPr>
        <w:pStyle w:val="ListParagraph"/>
        <w:ind w:left="1440"/>
        <w:rPr>
          <w:rFonts w:asciiTheme="minorHAnsi" w:hAnsiTheme="minorHAnsi"/>
        </w:rPr>
      </w:pPr>
    </w:p>
    <w:p w:rsidR="004D4A4F" w:rsidRPr="00327BC0" w:rsidRDefault="00091D74" w:rsidP="00B172F5">
      <w:pPr>
        <w:rPr>
          <w:rFonts w:asciiTheme="minorHAnsi" w:hAnsiTheme="minorHAnsi"/>
          <w:b/>
          <w:u w:val="single"/>
        </w:rPr>
      </w:pPr>
      <w:r w:rsidRPr="00327BC0">
        <w:rPr>
          <w:rFonts w:asciiTheme="minorHAnsi" w:hAnsiTheme="minorHAnsi"/>
          <w:b/>
          <w:u w:val="single"/>
        </w:rPr>
        <w:t xml:space="preserve">Recap of </w:t>
      </w:r>
      <w:r w:rsidR="00A332BE" w:rsidRPr="00327BC0">
        <w:rPr>
          <w:rFonts w:asciiTheme="minorHAnsi" w:hAnsiTheme="minorHAnsi"/>
          <w:b/>
          <w:u w:val="single"/>
        </w:rPr>
        <w:t>201</w:t>
      </w:r>
      <w:r w:rsidR="006F6F31" w:rsidRPr="00327BC0">
        <w:rPr>
          <w:rFonts w:asciiTheme="minorHAnsi" w:hAnsiTheme="minorHAnsi"/>
          <w:b/>
          <w:u w:val="single"/>
        </w:rPr>
        <w:t>6</w:t>
      </w:r>
      <w:r w:rsidR="00A332BE" w:rsidRPr="00327BC0">
        <w:rPr>
          <w:rFonts w:asciiTheme="minorHAnsi" w:hAnsiTheme="minorHAnsi"/>
          <w:b/>
          <w:u w:val="single"/>
        </w:rPr>
        <w:t>-201</w:t>
      </w:r>
      <w:r w:rsidR="006F6F31" w:rsidRPr="00327BC0">
        <w:rPr>
          <w:rFonts w:asciiTheme="minorHAnsi" w:hAnsiTheme="minorHAnsi"/>
          <w:b/>
          <w:u w:val="single"/>
        </w:rPr>
        <w:t>7</w:t>
      </w:r>
      <w:r w:rsidR="00A332BE" w:rsidRPr="00327BC0">
        <w:rPr>
          <w:rFonts w:asciiTheme="minorHAnsi" w:hAnsiTheme="minorHAnsi"/>
          <w:b/>
          <w:u w:val="single"/>
        </w:rPr>
        <w:t xml:space="preserve"> </w:t>
      </w:r>
      <w:r w:rsidR="00F72D88" w:rsidRPr="00327BC0">
        <w:rPr>
          <w:rFonts w:asciiTheme="minorHAnsi" w:hAnsiTheme="minorHAnsi"/>
          <w:b/>
          <w:u w:val="single"/>
        </w:rPr>
        <w:t xml:space="preserve">Foundation </w:t>
      </w:r>
      <w:r w:rsidR="004D4A4F" w:rsidRPr="00327BC0">
        <w:rPr>
          <w:rFonts w:asciiTheme="minorHAnsi" w:hAnsiTheme="minorHAnsi"/>
          <w:b/>
          <w:u w:val="single"/>
        </w:rPr>
        <w:t>Projects</w:t>
      </w:r>
    </w:p>
    <w:p w:rsidR="002F1C0F" w:rsidRPr="00327BC0" w:rsidRDefault="00C62824" w:rsidP="00B172F5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327BC0">
        <w:rPr>
          <w:rFonts w:asciiTheme="minorHAnsi" w:hAnsiTheme="minorHAnsi"/>
        </w:rPr>
        <w:t xml:space="preserve">The </w:t>
      </w:r>
      <w:r w:rsidR="001F7A56" w:rsidRPr="00327BC0">
        <w:rPr>
          <w:rFonts w:asciiTheme="minorHAnsi" w:hAnsiTheme="minorHAnsi"/>
        </w:rPr>
        <w:t>foundation award</w:t>
      </w:r>
      <w:r w:rsidR="0069184C" w:rsidRPr="00327BC0">
        <w:rPr>
          <w:rFonts w:asciiTheme="minorHAnsi" w:hAnsiTheme="minorHAnsi"/>
        </w:rPr>
        <w:t>ed</w:t>
      </w:r>
      <w:r w:rsidR="00CC5281" w:rsidRPr="00327BC0">
        <w:rPr>
          <w:rFonts w:asciiTheme="minorHAnsi" w:hAnsiTheme="minorHAnsi"/>
        </w:rPr>
        <w:t xml:space="preserve"> $</w:t>
      </w:r>
      <w:r w:rsidR="00B96E7F" w:rsidRPr="00327BC0">
        <w:rPr>
          <w:rFonts w:asciiTheme="minorHAnsi" w:hAnsiTheme="minorHAnsi"/>
        </w:rPr>
        <w:t>500</w:t>
      </w:r>
      <w:r w:rsidR="001F7A56" w:rsidRPr="00327BC0">
        <w:rPr>
          <w:rFonts w:asciiTheme="minorHAnsi" w:hAnsiTheme="minorHAnsi"/>
        </w:rPr>
        <w:t xml:space="preserve"> per NDHA member</w:t>
      </w:r>
      <w:r w:rsidR="00CC5281" w:rsidRPr="00327BC0">
        <w:rPr>
          <w:rFonts w:asciiTheme="minorHAnsi" w:hAnsiTheme="minorHAnsi"/>
        </w:rPr>
        <w:t xml:space="preserve"> to help offset items such as </w:t>
      </w:r>
      <w:r w:rsidR="00432AC9" w:rsidRPr="00327BC0">
        <w:rPr>
          <w:rFonts w:asciiTheme="minorHAnsi" w:hAnsiTheme="minorHAnsi"/>
        </w:rPr>
        <w:t xml:space="preserve">registration fees for education events, </w:t>
      </w:r>
      <w:r w:rsidR="00AC6FD1" w:rsidRPr="00327BC0">
        <w:rPr>
          <w:rFonts w:asciiTheme="minorHAnsi" w:hAnsiTheme="minorHAnsi"/>
        </w:rPr>
        <w:t>scholarships for staff, consulting expense assistance</w:t>
      </w:r>
      <w:r w:rsidR="00432AC9" w:rsidRPr="00327BC0">
        <w:rPr>
          <w:rFonts w:asciiTheme="minorHAnsi" w:hAnsiTheme="minorHAnsi"/>
        </w:rPr>
        <w:t xml:space="preserve">, and workforce assistance.  </w:t>
      </w:r>
      <w:r w:rsidR="0069184C" w:rsidRPr="00327BC0">
        <w:rPr>
          <w:rFonts w:asciiTheme="minorHAnsi" w:hAnsiTheme="minorHAnsi"/>
        </w:rPr>
        <w:t xml:space="preserve">Total cost of project </w:t>
      </w:r>
      <w:r w:rsidR="0069184C" w:rsidRPr="00327BC0">
        <w:rPr>
          <w:rFonts w:asciiTheme="minorHAnsi" w:hAnsiTheme="minorHAnsi"/>
          <w:b/>
        </w:rPr>
        <w:t>$</w:t>
      </w:r>
      <w:r w:rsidR="00B96E7F" w:rsidRPr="00327BC0">
        <w:rPr>
          <w:rFonts w:asciiTheme="minorHAnsi" w:hAnsiTheme="minorHAnsi"/>
          <w:b/>
        </w:rPr>
        <w:t>24</w:t>
      </w:r>
      <w:r w:rsidR="0069184C" w:rsidRPr="00327BC0">
        <w:rPr>
          <w:rFonts w:asciiTheme="minorHAnsi" w:hAnsiTheme="minorHAnsi"/>
          <w:b/>
        </w:rPr>
        <w:t>,000</w:t>
      </w:r>
      <w:r w:rsidR="0069184C" w:rsidRPr="00327BC0">
        <w:rPr>
          <w:rFonts w:asciiTheme="minorHAnsi" w:hAnsiTheme="minorHAnsi"/>
        </w:rPr>
        <w:t>.</w:t>
      </w:r>
    </w:p>
    <w:p w:rsidR="004D6F5E" w:rsidRPr="00327BC0" w:rsidRDefault="004D6F5E" w:rsidP="00B172F5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327BC0">
        <w:rPr>
          <w:rFonts w:asciiTheme="minorHAnsi" w:hAnsiTheme="minorHAnsi"/>
        </w:rPr>
        <w:t xml:space="preserve">Provided </w:t>
      </w:r>
      <w:r w:rsidRPr="00327BC0">
        <w:rPr>
          <w:rFonts w:asciiTheme="minorHAnsi" w:hAnsiTheme="minorHAnsi"/>
          <w:b/>
        </w:rPr>
        <w:t>$</w:t>
      </w:r>
      <w:r w:rsidR="00497E3C" w:rsidRPr="00327BC0">
        <w:rPr>
          <w:rFonts w:asciiTheme="minorHAnsi" w:hAnsiTheme="minorHAnsi"/>
          <w:b/>
        </w:rPr>
        <w:t>46</w:t>
      </w:r>
      <w:r w:rsidRPr="00327BC0">
        <w:rPr>
          <w:rFonts w:asciiTheme="minorHAnsi" w:hAnsiTheme="minorHAnsi"/>
          <w:b/>
        </w:rPr>
        <w:t>,000</w:t>
      </w:r>
      <w:r w:rsidRPr="00327BC0">
        <w:rPr>
          <w:rFonts w:asciiTheme="minorHAnsi" w:hAnsiTheme="minorHAnsi"/>
        </w:rPr>
        <w:t xml:space="preserve"> for NDHA General Counsel</w:t>
      </w:r>
      <w:r w:rsidR="002751D1" w:rsidRPr="00327BC0">
        <w:rPr>
          <w:rFonts w:asciiTheme="minorHAnsi" w:hAnsiTheme="minorHAnsi"/>
        </w:rPr>
        <w:t xml:space="preserve"> Position</w:t>
      </w:r>
    </w:p>
    <w:p w:rsidR="000149EB" w:rsidRPr="00327BC0" w:rsidRDefault="00793B8F" w:rsidP="00B172F5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327BC0">
        <w:rPr>
          <w:rFonts w:asciiTheme="minorHAnsi" w:hAnsiTheme="minorHAnsi"/>
        </w:rPr>
        <w:t xml:space="preserve">Provided </w:t>
      </w:r>
      <w:r w:rsidRPr="00327BC0">
        <w:rPr>
          <w:rFonts w:asciiTheme="minorHAnsi" w:hAnsiTheme="minorHAnsi"/>
          <w:b/>
        </w:rPr>
        <w:t>$5,000</w:t>
      </w:r>
      <w:r w:rsidRPr="00327BC0">
        <w:rPr>
          <w:rFonts w:asciiTheme="minorHAnsi" w:hAnsiTheme="minorHAnsi"/>
        </w:rPr>
        <w:t xml:space="preserve"> </w:t>
      </w:r>
      <w:r w:rsidR="00FF7A70" w:rsidRPr="00327BC0">
        <w:rPr>
          <w:rFonts w:asciiTheme="minorHAnsi" w:hAnsiTheme="minorHAnsi"/>
        </w:rPr>
        <w:t>to help offset annual convention costs</w:t>
      </w:r>
    </w:p>
    <w:p w:rsidR="00793B8F" w:rsidRPr="00327BC0" w:rsidRDefault="00FF7A70" w:rsidP="00B172F5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327BC0">
        <w:rPr>
          <w:rFonts w:asciiTheme="minorHAnsi" w:hAnsiTheme="minorHAnsi"/>
        </w:rPr>
        <w:t>Provided financial support for the following projects:</w:t>
      </w:r>
    </w:p>
    <w:p w:rsidR="00FF7A70" w:rsidRPr="00327BC0" w:rsidRDefault="00580D60" w:rsidP="00FF7A70">
      <w:pPr>
        <w:pStyle w:val="ListParagraph"/>
        <w:numPr>
          <w:ilvl w:val="1"/>
          <w:numId w:val="9"/>
        </w:numPr>
        <w:rPr>
          <w:rFonts w:asciiTheme="minorHAnsi" w:hAnsiTheme="minorHAnsi"/>
          <w:b/>
        </w:rPr>
      </w:pPr>
      <w:r w:rsidRPr="00327BC0">
        <w:rPr>
          <w:rFonts w:asciiTheme="minorHAnsi" w:hAnsiTheme="minorHAnsi"/>
        </w:rPr>
        <w:t xml:space="preserve">2015 – </w:t>
      </w:r>
      <w:r w:rsidR="004D6F5E" w:rsidRPr="00327BC0">
        <w:rPr>
          <w:rFonts w:asciiTheme="minorHAnsi" w:hAnsiTheme="minorHAnsi"/>
        </w:rPr>
        <w:t xml:space="preserve">2017 </w:t>
      </w:r>
      <w:r w:rsidRPr="00327BC0">
        <w:rPr>
          <w:rFonts w:asciiTheme="minorHAnsi" w:hAnsiTheme="minorHAnsi"/>
        </w:rPr>
        <w:t>Legislative Session Documents</w:t>
      </w:r>
      <w:r w:rsidR="004D6F5E" w:rsidRPr="00327BC0">
        <w:rPr>
          <w:rFonts w:asciiTheme="minorHAnsi" w:hAnsiTheme="minorHAnsi"/>
        </w:rPr>
        <w:t xml:space="preserve"> (Medicaid Expansion Handout)</w:t>
      </w:r>
    </w:p>
    <w:p w:rsidR="00FF7A70" w:rsidRPr="00327BC0" w:rsidRDefault="00FF7A70" w:rsidP="00FF7A70">
      <w:pPr>
        <w:pStyle w:val="ListParagraph"/>
        <w:numPr>
          <w:ilvl w:val="1"/>
          <w:numId w:val="9"/>
        </w:numPr>
        <w:rPr>
          <w:rFonts w:asciiTheme="minorHAnsi" w:hAnsiTheme="minorHAnsi"/>
          <w:b/>
        </w:rPr>
      </w:pPr>
      <w:r w:rsidRPr="00327BC0">
        <w:rPr>
          <w:rFonts w:asciiTheme="minorHAnsi" w:hAnsiTheme="minorHAnsi"/>
        </w:rPr>
        <w:t>Hospital Economic Impact Study</w:t>
      </w:r>
    </w:p>
    <w:p w:rsidR="001F1C1D" w:rsidRPr="001F1C1D" w:rsidRDefault="004D6F5E" w:rsidP="00722BA1">
      <w:pPr>
        <w:pStyle w:val="ListParagraph"/>
        <w:numPr>
          <w:ilvl w:val="1"/>
          <w:numId w:val="9"/>
        </w:numPr>
        <w:rPr>
          <w:rFonts w:asciiTheme="minorHAnsi" w:hAnsiTheme="minorHAnsi"/>
          <w:b/>
        </w:rPr>
      </w:pPr>
      <w:r w:rsidRPr="00327BC0">
        <w:rPr>
          <w:rFonts w:asciiTheme="minorHAnsi" w:hAnsiTheme="minorHAnsi"/>
        </w:rPr>
        <w:t>NDHA Salary Survey</w:t>
      </w:r>
    </w:p>
    <w:p w:rsidR="00722BA1" w:rsidRPr="001F1C1D" w:rsidRDefault="00C33E01" w:rsidP="001F1C1D">
      <w:pPr>
        <w:rPr>
          <w:rFonts w:asciiTheme="minorHAnsi" w:hAnsiTheme="minorHAnsi"/>
          <w:b/>
        </w:rPr>
      </w:pPr>
      <w:r w:rsidRPr="001F1C1D">
        <w:rPr>
          <w:rFonts w:asciiTheme="minorHAnsi" w:hAnsiTheme="minorHAnsi"/>
          <w:b/>
          <w:u w:val="single"/>
        </w:rPr>
        <w:lastRenderedPageBreak/>
        <w:t>Budgeted Foundation</w:t>
      </w:r>
      <w:r w:rsidR="008002C3" w:rsidRPr="001F1C1D">
        <w:rPr>
          <w:rFonts w:asciiTheme="minorHAnsi" w:hAnsiTheme="minorHAnsi"/>
          <w:b/>
          <w:u w:val="single"/>
        </w:rPr>
        <w:t xml:space="preserve"> Project</w:t>
      </w:r>
      <w:r w:rsidR="009B2398" w:rsidRPr="001F1C1D">
        <w:rPr>
          <w:rFonts w:asciiTheme="minorHAnsi" w:hAnsiTheme="minorHAnsi"/>
          <w:b/>
          <w:u w:val="single"/>
        </w:rPr>
        <w:t>s</w:t>
      </w:r>
      <w:r w:rsidR="008002C3" w:rsidRPr="001F1C1D">
        <w:rPr>
          <w:rFonts w:asciiTheme="minorHAnsi" w:hAnsiTheme="minorHAnsi"/>
          <w:b/>
          <w:u w:val="single"/>
        </w:rPr>
        <w:t xml:space="preserve"> for </w:t>
      </w:r>
      <w:r w:rsidR="00722BA1" w:rsidRPr="001F1C1D">
        <w:rPr>
          <w:rFonts w:asciiTheme="minorHAnsi" w:hAnsiTheme="minorHAnsi"/>
          <w:b/>
          <w:u w:val="single"/>
        </w:rPr>
        <w:t>201</w:t>
      </w:r>
      <w:r w:rsidR="006F6F31" w:rsidRPr="001F1C1D">
        <w:rPr>
          <w:rFonts w:asciiTheme="minorHAnsi" w:hAnsiTheme="minorHAnsi"/>
          <w:b/>
          <w:u w:val="single"/>
        </w:rPr>
        <w:t>7</w:t>
      </w:r>
      <w:r w:rsidR="00722BA1" w:rsidRPr="001F1C1D">
        <w:rPr>
          <w:rFonts w:asciiTheme="minorHAnsi" w:hAnsiTheme="minorHAnsi"/>
          <w:b/>
          <w:u w:val="single"/>
        </w:rPr>
        <w:t>-201</w:t>
      </w:r>
      <w:r w:rsidR="006F6F31" w:rsidRPr="001F1C1D">
        <w:rPr>
          <w:rFonts w:asciiTheme="minorHAnsi" w:hAnsiTheme="minorHAnsi"/>
          <w:b/>
          <w:u w:val="single"/>
        </w:rPr>
        <w:t>8</w:t>
      </w:r>
    </w:p>
    <w:p w:rsidR="00722BA1" w:rsidRPr="00327BC0" w:rsidRDefault="009C549A" w:rsidP="00722BA1">
      <w:pPr>
        <w:pStyle w:val="ListParagraph"/>
        <w:numPr>
          <w:ilvl w:val="0"/>
          <w:numId w:val="10"/>
        </w:numPr>
        <w:rPr>
          <w:rFonts w:asciiTheme="minorHAnsi" w:hAnsiTheme="minorHAnsi"/>
          <w:b/>
          <w:u w:val="single"/>
        </w:rPr>
      </w:pPr>
      <w:r w:rsidRPr="00327BC0">
        <w:rPr>
          <w:rFonts w:asciiTheme="minorHAnsi" w:hAnsiTheme="minorHAnsi"/>
        </w:rPr>
        <w:t xml:space="preserve">The foundation board approved </w:t>
      </w:r>
      <w:r w:rsidR="0029090D" w:rsidRPr="00327BC0">
        <w:rPr>
          <w:rFonts w:asciiTheme="minorHAnsi" w:hAnsiTheme="minorHAnsi"/>
        </w:rPr>
        <w:t xml:space="preserve">the same project as </w:t>
      </w:r>
      <w:r w:rsidR="00FF7A70" w:rsidRPr="00327BC0">
        <w:rPr>
          <w:rFonts w:asciiTheme="minorHAnsi" w:hAnsiTheme="minorHAnsi"/>
        </w:rPr>
        <w:t xml:space="preserve">last year and will award </w:t>
      </w:r>
      <w:r w:rsidRPr="00327BC0">
        <w:rPr>
          <w:rFonts w:asciiTheme="minorHAnsi" w:hAnsiTheme="minorHAnsi"/>
        </w:rPr>
        <w:t>$</w:t>
      </w:r>
      <w:r w:rsidR="00B32725" w:rsidRPr="00327BC0">
        <w:rPr>
          <w:rFonts w:asciiTheme="minorHAnsi" w:hAnsiTheme="minorHAnsi"/>
        </w:rPr>
        <w:t>500</w:t>
      </w:r>
      <w:r w:rsidRPr="00327BC0">
        <w:rPr>
          <w:rFonts w:asciiTheme="minorHAnsi" w:hAnsiTheme="minorHAnsi"/>
        </w:rPr>
        <w:t xml:space="preserve"> per NDHA member.  Total cost </w:t>
      </w:r>
      <w:r w:rsidR="0029090D" w:rsidRPr="00327BC0">
        <w:rPr>
          <w:rFonts w:asciiTheme="minorHAnsi" w:hAnsiTheme="minorHAnsi"/>
        </w:rPr>
        <w:t>is</w:t>
      </w:r>
      <w:r w:rsidRPr="00327BC0">
        <w:rPr>
          <w:rFonts w:asciiTheme="minorHAnsi" w:hAnsiTheme="minorHAnsi"/>
        </w:rPr>
        <w:t xml:space="preserve"> </w:t>
      </w:r>
      <w:r w:rsidRPr="00327BC0">
        <w:rPr>
          <w:rFonts w:asciiTheme="minorHAnsi" w:hAnsiTheme="minorHAnsi"/>
          <w:b/>
        </w:rPr>
        <w:t>$</w:t>
      </w:r>
      <w:r w:rsidR="00B32725" w:rsidRPr="00327BC0">
        <w:rPr>
          <w:rFonts w:asciiTheme="minorHAnsi" w:hAnsiTheme="minorHAnsi"/>
          <w:b/>
        </w:rPr>
        <w:t>24</w:t>
      </w:r>
      <w:r w:rsidRPr="00327BC0">
        <w:rPr>
          <w:rFonts w:asciiTheme="minorHAnsi" w:hAnsiTheme="minorHAnsi"/>
          <w:b/>
        </w:rPr>
        <w:t>,000</w:t>
      </w:r>
      <w:r w:rsidRPr="00327BC0">
        <w:rPr>
          <w:rFonts w:asciiTheme="minorHAnsi" w:hAnsiTheme="minorHAnsi"/>
        </w:rPr>
        <w:t xml:space="preserve">. </w:t>
      </w:r>
      <w:r w:rsidR="0029090D" w:rsidRPr="00327BC0">
        <w:rPr>
          <w:rFonts w:asciiTheme="minorHAnsi" w:hAnsiTheme="minorHAnsi"/>
        </w:rPr>
        <w:t xml:space="preserve"> </w:t>
      </w:r>
      <w:r w:rsidR="00B06D99" w:rsidRPr="00327BC0">
        <w:rPr>
          <w:rFonts w:asciiTheme="minorHAnsi" w:hAnsiTheme="minorHAnsi"/>
        </w:rPr>
        <w:t xml:space="preserve">A change for 2018 will allow hospital board members to utilize these funds to attend future hospital conventions.  At our last foundation board meeting we discussed how critical </w:t>
      </w:r>
      <w:r w:rsidR="00C33E01" w:rsidRPr="00327BC0">
        <w:rPr>
          <w:rFonts w:asciiTheme="minorHAnsi" w:hAnsiTheme="minorHAnsi"/>
        </w:rPr>
        <w:t xml:space="preserve">education is for </w:t>
      </w:r>
      <w:r w:rsidR="00B06D99" w:rsidRPr="00327BC0">
        <w:rPr>
          <w:rFonts w:asciiTheme="minorHAnsi" w:hAnsiTheme="minorHAnsi"/>
        </w:rPr>
        <w:t>board member</w:t>
      </w:r>
      <w:r w:rsidR="00C33E01" w:rsidRPr="00327BC0">
        <w:rPr>
          <w:rFonts w:asciiTheme="minorHAnsi" w:hAnsiTheme="minorHAnsi"/>
        </w:rPr>
        <w:t>s.  The a</w:t>
      </w:r>
      <w:r w:rsidR="0029090D" w:rsidRPr="00327BC0">
        <w:rPr>
          <w:rFonts w:asciiTheme="minorHAnsi" w:hAnsiTheme="minorHAnsi"/>
        </w:rPr>
        <w:t xml:space="preserve">pplication </w:t>
      </w:r>
      <w:r w:rsidR="00C33E01" w:rsidRPr="00327BC0">
        <w:rPr>
          <w:rFonts w:asciiTheme="minorHAnsi" w:hAnsiTheme="minorHAnsi"/>
        </w:rPr>
        <w:t xml:space="preserve">process to access these funds </w:t>
      </w:r>
      <w:r w:rsidRPr="00327BC0">
        <w:rPr>
          <w:rFonts w:asciiTheme="minorHAnsi" w:hAnsiTheme="minorHAnsi"/>
        </w:rPr>
        <w:t>will be sent to members in mid-October.</w:t>
      </w:r>
      <w:r w:rsidR="008002C3" w:rsidRPr="00327BC0">
        <w:rPr>
          <w:rFonts w:asciiTheme="minorHAnsi" w:hAnsiTheme="minorHAnsi"/>
        </w:rPr>
        <w:t xml:space="preserve">  </w:t>
      </w:r>
    </w:p>
    <w:p w:rsidR="00510D40" w:rsidRPr="00327BC0" w:rsidRDefault="001A271F" w:rsidP="00722BA1">
      <w:pPr>
        <w:pStyle w:val="ListParagraph"/>
        <w:numPr>
          <w:ilvl w:val="0"/>
          <w:numId w:val="10"/>
        </w:numPr>
        <w:rPr>
          <w:rFonts w:asciiTheme="minorHAnsi" w:hAnsiTheme="minorHAnsi"/>
          <w:b/>
          <w:u w:val="single"/>
        </w:rPr>
      </w:pPr>
      <w:r w:rsidRPr="00327BC0">
        <w:rPr>
          <w:rFonts w:asciiTheme="minorHAnsi" w:hAnsiTheme="minorHAnsi"/>
        </w:rPr>
        <w:t xml:space="preserve">Provide up to </w:t>
      </w:r>
      <w:r w:rsidRPr="00327BC0">
        <w:rPr>
          <w:rFonts w:asciiTheme="minorHAnsi" w:hAnsiTheme="minorHAnsi"/>
          <w:b/>
        </w:rPr>
        <w:t>$4</w:t>
      </w:r>
      <w:r w:rsidR="00B96E7F" w:rsidRPr="00327BC0">
        <w:rPr>
          <w:rFonts w:asciiTheme="minorHAnsi" w:hAnsiTheme="minorHAnsi"/>
          <w:b/>
        </w:rPr>
        <w:t>3</w:t>
      </w:r>
      <w:r w:rsidRPr="00327BC0">
        <w:rPr>
          <w:rFonts w:asciiTheme="minorHAnsi" w:hAnsiTheme="minorHAnsi"/>
          <w:b/>
        </w:rPr>
        <w:t>,000</w:t>
      </w:r>
      <w:r w:rsidRPr="00327BC0">
        <w:rPr>
          <w:rFonts w:asciiTheme="minorHAnsi" w:hAnsiTheme="minorHAnsi"/>
        </w:rPr>
        <w:t xml:space="preserve"> for NDHA </w:t>
      </w:r>
      <w:r w:rsidR="004D6F5E" w:rsidRPr="00327BC0">
        <w:rPr>
          <w:rFonts w:asciiTheme="minorHAnsi" w:hAnsiTheme="minorHAnsi"/>
        </w:rPr>
        <w:t>General Counsel</w:t>
      </w:r>
      <w:r w:rsidR="00510D40" w:rsidRPr="00327BC0">
        <w:rPr>
          <w:rFonts w:asciiTheme="minorHAnsi" w:hAnsiTheme="minorHAnsi"/>
        </w:rPr>
        <w:t xml:space="preserve"> </w:t>
      </w:r>
      <w:r w:rsidR="002751D1" w:rsidRPr="00327BC0">
        <w:rPr>
          <w:rFonts w:asciiTheme="minorHAnsi" w:hAnsiTheme="minorHAnsi"/>
        </w:rPr>
        <w:t>Position</w:t>
      </w:r>
    </w:p>
    <w:p w:rsidR="0067468B" w:rsidRPr="00327BC0" w:rsidRDefault="0067468B" w:rsidP="00722BA1">
      <w:pPr>
        <w:pStyle w:val="ListParagraph"/>
        <w:numPr>
          <w:ilvl w:val="0"/>
          <w:numId w:val="10"/>
        </w:numPr>
        <w:rPr>
          <w:rFonts w:asciiTheme="minorHAnsi" w:hAnsiTheme="minorHAnsi"/>
          <w:b/>
          <w:u w:val="single"/>
        </w:rPr>
      </w:pPr>
      <w:r w:rsidRPr="00327BC0">
        <w:rPr>
          <w:rFonts w:asciiTheme="minorHAnsi" w:hAnsiTheme="minorHAnsi"/>
        </w:rPr>
        <w:t xml:space="preserve">Provide </w:t>
      </w:r>
      <w:r w:rsidR="007E7CF7" w:rsidRPr="00327BC0">
        <w:rPr>
          <w:rFonts w:asciiTheme="minorHAnsi" w:hAnsiTheme="minorHAnsi"/>
        </w:rPr>
        <w:t xml:space="preserve">up to </w:t>
      </w:r>
      <w:r w:rsidRPr="00327BC0">
        <w:rPr>
          <w:rFonts w:asciiTheme="minorHAnsi" w:hAnsiTheme="minorHAnsi"/>
          <w:b/>
        </w:rPr>
        <w:t>$5,000</w:t>
      </w:r>
      <w:r w:rsidRPr="00327BC0">
        <w:rPr>
          <w:rFonts w:asciiTheme="minorHAnsi" w:hAnsiTheme="minorHAnsi"/>
        </w:rPr>
        <w:t xml:space="preserve"> for </w:t>
      </w:r>
      <w:r w:rsidR="00FF7A70" w:rsidRPr="00327BC0">
        <w:rPr>
          <w:rFonts w:asciiTheme="minorHAnsi" w:hAnsiTheme="minorHAnsi"/>
        </w:rPr>
        <w:t>annual convention</w:t>
      </w:r>
    </w:p>
    <w:p w:rsidR="000D1197" w:rsidRPr="00327BC0" w:rsidRDefault="000D1197" w:rsidP="00722BA1">
      <w:pPr>
        <w:rPr>
          <w:rFonts w:asciiTheme="minorHAnsi" w:hAnsiTheme="minorHAnsi"/>
          <w:b/>
          <w:u w:val="single"/>
        </w:rPr>
      </w:pPr>
    </w:p>
    <w:p w:rsidR="00722BA1" w:rsidRPr="00327BC0" w:rsidRDefault="000D1197" w:rsidP="00722BA1">
      <w:pPr>
        <w:rPr>
          <w:rFonts w:asciiTheme="minorHAnsi" w:hAnsiTheme="minorHAnsi"/>
          <w:b/>
          <w:u w:val="single"/>
        </w:rPr>
      </w:pPr>
      <w:r w:rsidRPr="00327BC0">
        <w:rPr>
          <w:rFonts w:asciiTheme="minorHAnsi" w:hAnsiTheme="minorHAnsi"/>
          <w:b/>
          <w:u w:val="single"/>
        </w:rPr>
        <w:t xml:space="preserve">Foundation Grants in </w:t>
      </w:r>
      <w:r w:rsidR="00B42CDF" w:rsidRPr="00327BC0">
        <w:rPr>
          <w:rFonts w:asciiTheme="minorHAnsi" w:hAnsiTheme="minorHAnsi"/>
          <w:b/>
          <w:u w:val="single"/>
        </w:rPr>
        <w:t>2017</w:t>
      </w:r>
    </w:p>
    <w:p w:rsidR="00EB3DAF" w:rsidRPr="00327BC0" w:rsidRDefault="00AB3CC3" w:rsidP="00EB3DAF">
      <w:pPr>
        <w:rPr>
          <w:rFonts w:asciiTheme="minorHAnsi" w:hAnsiTheme="minorHAnsi"/>
        </w:rPr>
      </w:pPr>
      <w:r w:rsidRPr="00327BC0">
        <w:rPr>
          <w:rFonts w:asciiTheme="minorHAnsi" w:hAnsiTheme="minorHAnsi"/>
        </w:rPr>
        <w:t xml:space="preserve">The foundation is the mechanism through which all grants are administered.  These grants help support the not-for-profit status of the foundation and are administered on a “break-even” basis (pass-thru).   </w:t>
      </w:r>
    </w:p>
    <w:p w:rsidR="00F34A68" w:rsidRPr="00327BC0" w:rsidRDefault="00F34A68" w:rsidP="00EB3DAF">
      <w:pPr>
        <w:rPr>
          <w:rFonts w:asciiTheme="minorHAnsi" w:hAnsiTheme="minorHAnsi"/>
        </w:rPr>
      </w:pPr>
    </w:p>
    <w:p w:rsidR="00F34A68" w:rsidRPr="00327BC0" w:rsidRDefault="00F34A68" w:rsidP="00EB3DAF">
      <w:pPr>
        <w:rPr>
          <w:rFonts w:asciiTheme="minorHAnsi" w:hAnsiTheme="minorHAnsi"/>
        </w:rPr>
      </w:pPr>
      <w:r w:rsidRPr="00327BC0">
        <w:rPr>
          <w:rFonts w:asciiTheme="minorHAnsi" w:hAnsiTheme="minorHAnsi"/>
        </w:rPr>
        <w:t>The Hospital Foundation administered 7 grants in 2017</w:t>
      </w:r>
      <w:r w:rsidR="00993ED4" w:rsidRPr="00327BC0">
        <w:rPr>
          <w:rFonts w:asciiTheme="minorHAnsi" w:hAnsiTheme="minorHAnsi"/>
        </w:rPr>
        <w:t xml:space="preserve"> totally about $740,000</w:t>
      </w:r>
      <w:r w:rsidRPr="00327BC0">
        <w:rPr>
          <w:rFonts w:asciiTheme="minorHAnsi" w:hAnsiTheme="minorHAnsi"/>
        </w:rPr>
        <w:t xml:space="preserve">.   </w:t>
      </w:r>
      <w:r w:rsidR="000D1197" w:rsidRPr="00327BC0">
        <w:rPr>
          <w:rFonts w:asciiTheme="minorHAnsi" w:hAnsiTheme="minorHAnsi"/>
        </w:rPr>
        <w:t xml:space="preserve">A few of these grants </w:t>
      </w:r>
      <w:r w:rsidR="008002C3" w:rsidRPr="00327BC0">
        <w:rPr>
          <w:rFonts w:asciiTheme="minorHAnsi" w:hAnsiTheme="minorHAnsi"/>
        </w:rPr>
        <w:t>include</w:t>
      </w:r>
      <w:r w:rsidR="000D1197" w:rsidRPr="00327BC0">
        <w:rPr>
          <w:rFonts w:asciiTheme="minorHAnsi" w:hAnsiTheme="minorHAnsi"/>
        </w:rPr>
        <w:t>:</w:t>
      </w:r>
      <w:r w:rsidR="00993ED4" w:rsidRPr="00327BC0">
        <w:rPr>
          <w:rFonts w:asciiTheme="minorHAnsi" w:hAnsiTheme="minorHAnsi"/>
        </w:rPr>
        <w:t xml:space="preserve"> </w:t>
      </w:r>
    </w:p>
    <w:p w:rsidR="00AB3CC3" w:rsidRPr="00327BC0" w:rsidRDefault="004D6F5E" w:rsidP="00EB3DAF">
      <w:pPr>
        <w:rPr>
          <w:rFonts w:asciiTheme="minorHAnsi" w:hAnsiTheme="minorHAnsi"/>
        </w:rPr>
      </w:pPr>
      <w:r w:rsidRPr="00327BC0">
        <w:rPr>
          <w:rFonts w:asciiTheme="minorHAnsi" w:hAnsiTheme="minorHAnsi"/>
        </w:rPr>
        <w:tab/>
      </w:r>
      <w:r w:rsidRPr="00327BC0">
        <w:rPr>
          <w:rFonts w:asciiTheme="minorHAnsi" w:hAnsiTheme="minorHAnsi"/>
        </w:rPr>
        <w:tab/>
      </w:r>
      <w:r w:rsidRPr="00327BC0">
        <w:rPr>
          <w:rFonts w:asciiTheme="minorHAnsi" w:hAnsiTheme="minorHAnsi"/>
        </w:rPr>
        <w:tab/>
      </w:r>
    </w:p>
    <w:p w:rsidR="00793B8F" w:rsidRPr="00327BC0" w:rsidRDefault="00793B8F" w:rsidP="00AB3CC3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327BC0">
        <w:rPr>
          <w:rFonts w:asciiTheme="minorHAnsi" w:hAnsiTheme="minorHAnsi"/>
          <w:b/>
        </w:rPr>
        <w:t xml:space="preserve">Hospital Emergency Preparedness Grant </w:t>
      </w:r>
    </w:p>
    <w:p w:rsidR="004D6F5E" w:rsidRPr="00327BC0" w:rsidRDefault="00B42CDF" w:rsidP="004D6F5E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327BC0">
        <w:rPr>
          <w:rFonts w:asciiTheme="minorHAnsi" w:hAnsiTheme="minorHAnsi"/>
        </w:rPr>
        <w:t xml:space="preserve">A </w:t>
      </w:r>
      <w:r w:rsidR="004D6F5E" w:rsidRPr="00327BC0">
        <w:rPr>
          <w:rFonts w:asciiTheme="minorHAnsi" w:hAnsiTheme="minorHAnsi"/>
        </w:rPr>
        <w:t>$304,000</w:t>
      </w:r>
      <w:r w:rsidR="00EB3DAF" w:rsidRPr="00327BC0">
        <w:rPr>
          <w:rFonts w:asciiTheme="minorHAnsi" w:hAnsiTheme="minorHAnsi"/>
        </w:rPr>
        <w:t xml:space="preserve"> grant administered between the Foundation and the North Dakota Department of Health that helps assist hospitals </w:t>
      </w:r>
      <w:r w:rsidR="008002C3" w:rsidRPr="00327BC0">
        <w:rPr>
          <w:rFonts w:asciiTheme="minorHAnsi" w:hAnsiTheme="minorHAnsi"/>
        </w:rPr>
        <w:t xml:space="preserve">regarding </w:t>
      </w:r>
      <w:r w:rsidR="00EB3DAF" w:rsidRPr="00327BC0">
        <w:rPr>
          <w:rFonts w:asciiTheme="minorHAnsi" w:hAnsiTheme="minorHAnsi"/>
        </w:rPr>
        <w:t>emergency preparedness.</w:t>
      </w:r>
    </w:p>
    <w:p w:rsidR="00F34A68" w:rsidRPr="00327BC0" w:rsidRDefault="00993ED4" w:rsidP="004D6F5E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327BC0">
        <w:rPr>
          <w:rFonts w:asciiTheme="minorHAnsi" w:hAnsiTheme="minorHAnsi"/>
        </w:rPr>
        <w:t xml:space="preserve">Also, please remember hospitals can </w:t>
      </w:r>
      <w:r w:rsidR="008002C3" w:rsidRPr="00327BC0">
        <w:rPr>
          <w:rFonts w:asciiTheme="minorHAnsi" w:hAnsiTheme="minorHAnsi"/>
        </w:rPr>
        <w:t xml:space="preserve">always </w:t>
      </w:r>
      <w:r w:rsidRPr="00327BC0">
        <w:rPr>
          <w:rFonts w:asciiTheme="minorHAnsi" w:hAnsiTheme="minorHAnsi"/>
        </w:rPr>
        <w:t xml:space="preserve">access assets and other supplies </w:t>
      </w:r>
      <w:r w:rsidR="000D1197" w:rsidRPr="00327BC0">
        <w:rPr>
          <w:rFonts w:asciiTheme="minorHAnsi" w:hAnsiTheme="minorHAnsi"/>
        </w:rPr>
        <w:t>from this program during emergency situations.</w:t>
      </w:r>
    </w:p>
    <w:p w:rsidR="00A037E7" w:rsidRPr="00327BC0" w:rsidRDefault="00A037E7" w:rsidP="00A037E7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327BC0">
        <w:rPr>
          <w:rFonts w:asciiTheme="minorHAnsi" w:hAnsiTheme="minorHAnsi"/>
          <w:b/>
        </w:rPr>
        <w:t>Hospital Engagement Network (HEN)</w:t>
      </w:r>
    </w:p>
    <w:p w:rsidR="00A037E7" w:rsidRPr="00327BC0" w:rsidRDefault="00F34A68" w:rsidP="00A037E7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327BC0">
        <w:rPr>
          <w:rFonts w:asciiTheme="minorHAnsi" w:hAnsiTheme="minorHAnsi"/>
        </w:rPr>
        <w:t xml:space="preserve">A CMS funded grant designed to identify solutions to reduce hospital acquired conditions and readmissions.  </w:t>
      </w:r>
      <w:r w:rsidR="000D1197" w:rsidRPr="00327BC0">
        <w:rPr>
          <w:rFonts w:asciiTheme="minorHAnsi" w:hAnsiTheme="minorHAnsi"/>
        </w:rPr>
        <w:t>T</w:t>
      </w:r>
      <w:r w:rsidR="008002C3" w:rsidRPr="00327BC0">
        <w:rPr>
          <w:rFonts w:asciiTheme="minorHAnsi" w:hAnsiTheme="minorHAnsi"/>
        </w:rPr>
        <w:t>he</w:t>
      </w:r>
      <w:r w:rsidR="000D1197" w:rsidRPr="00327BC0">
        <w:rPr>
          <w:rFonts w:asciiTheme="minorHAnsi" w:hAnsiTheme="minorHAnsi"/>
        </w:rPr>
        <w:t xml:space="preserve"> grant funded </w:t>
      </w:r>
      <w:r w:rsidR="00A037E7" w:rsidRPr="00327BC0">
        <w:rPr>
          <w:rFonts w:asciiTheme="minorHAnsi" w:hAnsiTheme="minorHAnsi"/>
        </w:rPr>
        <w:t>$274,000</w:t>
      </w:r>
      <w:r w:rsidR="000D1197" w:rsidRPr="00327BC0">
        <w:rPr>
          <w:rFonts w:asciiTheme="minorHAnsi" w:hAnsiTheme="minorHAnsi"/>
        </w:rPr>
        <w:t xml:space="preserve"> in 2017. </w:t>
      </w:r>
    </w:p>
    <w:p w:rsidR="00A037E7" w:rsidRPr="00327BC0" w:rsidRDefault="00A037E7" w:rsidP="00A037E7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327BC0">
        <w:rPr>
          <w:rFonts w:asciiTheme="minorHAnsi" w:hAnsiTheme="minorHAnsi"/>
          <w:b/>
        </w:rPr>
        <w:t xml:space="preserve">CAH Flex </w:t>
      </w:r>
      <w:r w:rsidR="000D1197" w:rsidRPr="00327BC0">
        <w:rPr>
          <w:rFonts w:asciiTheme="minorHAnsi" w:hAnsiTheme="minorHAnsi"/>
          <w:b/>
        </w:rPr>
        <w:t>G</w:t>
      </w:r>
      <w:r w:rsidRPr="00327BC0">
        <w:rPr>
          <w:rFonts w:asciiTheme="minorHAnsi" w:hAnsiTheme="minorHAnsi"/>
          <w:b/>
        </w:rPr>
        <w:t>rant</w:t>
      </w:r>
    </w:p>
    <w:p w:rsidR="000D1197" w:rsidRPr="00327BC0" w:rsidRDefault="000D1197" w:rsidP="000D1197">
      <w:pPr>
        <w:pStyle w:val="ListParagraph"/>
        <w:numPr>
          <w:ilvl w:val="1"/>
          <w:numId w:val="3"/>
        </w:numPr>
        <w:rPr>
          <w:rFonts w:asciiTheme="minorHAnsi" w:hAnsiTheme="minorHAnsi"/>
          <w:b/>
        </w:rPr>
      </w:pPr>
      <w:r w:rsidRPr="00327BC0">
        <w:rPr>
          <w:rFonts w:asciiTheme="minorHAnsi" w:hAnsiTheme="minorHAnsi"/>
        </w:rPr>
        <w:t xml:space="preserve">A $77,000 grant with the Center for Rural Health.  This grant provides support for the CAHs within the state.  </w:t>
      </w:r>
    </w:p>
    <w:p w:rsidR="00A037E7" w:rsidRPr="00327BC0" w:rsidRDefault="00A8380A" w:rsidP="00A037E7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327BC0">
        <w:rPr>
          <w:rFonts w:asciiTheme="minorHAnsi" w:hAnsiTheme="minorHAnsi"/>
          <w:b/>
        </w:rPr>
        <w:t xml:space="preserve">Strive Grant </w:t>
      </w:r>
    </w:p>
    <w:p w:rsidR="00B42CDF" w:rsidRPr="00327BC0" w:rsidRDefault="00B42CDF" w:rsidP="00B42CDF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327BC0">
        <w:rPr>
          <w:rFonts w:asciiTheme="minorHAnsi" w:hAnsiTheme="minorHAnsi"/>
        </w:rPr>
        <w:t>A $40,000 grant related to a national infection prevention control program administered by the American Hospital Association.</w:t>
      </w:r>
    </w:p>
    <w:p w:rsidR="00A8380A" w:rsidRPr="00327BC0" w:rsidRDefault="00A8380A" w:rsidP="00B42CDF">
      <w:pPr>
        <w:pStyle w:val="ListParagraph"/>
        <w:ind w:left="1080"/>
        <w:rPr>
          <w:rFonts w:asciiTheme="minorHAnsi" w:hAnsiTheme="minorHAnsi"/>
        </w:rPr>
      </w:pPr>
    </w:p>
    <w:p w:rsidR="000149EB" w:rsidRPr="00327BC0" w:rsidRDefault="008002C3" w:rsidP="000149EB">
      <w:pPr>
        <w:rPr>
          <w:rFonts w:asciiTheme="minorHAnsi" w:hAnsiTheme="minorHAnsi"/>
        </w:rPr>
      </w:pPr>
      <w:r w:rsidRPr="00327BC0">
        <w:rPr>
          <w:rFonts w:asciiTheme="minorHAnsi" w:hAnsiTheme="minorHAnsi"/>
        </w:rPr>
        <w:t>This concludes the Foundation report for year-end 2017.  I would be glad to answer any questions.</w:t>
      </w:r>
    </w:p>
    <w:p w:rsidR="00AB3CC3" w:rsidRPr="00327BC0" w:rsidRDefault="00AB3CC3" w:rsidP="000149EB">
      <w:pPr>
        <w:rPr>
          <w:rFonts w:asciiTheme="minorHAnsi" w:hAnsiTheme="minorHAnsi"/>
          <w:b/>
        </w:rPr>
      </w:pPr>
    </w:p>
    <w:sectPr w:rsidR="00AB3CC3" w:rsidRPr="00327BC0" w:rsidSect="002F1C0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B43"/>
    <w:multiLevelType w:val="hybridMultilevel"/>
    <w:tmpl w:val="BCD858C8"/>
    <w:lvl w:ilvl="0" w:tplc="9AF29E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B0B24"/>
    <w:multiLevelType w:val="hybridMultilevel"/>
    <w:tmpl w:val="05AE5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35251D"/>
    <w:multiLevelType w:val="hybridMultilevel"/>
    <w:tmpl w:val="E40C6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F02BF"/>
    <w:multiLevelType w:val="hybridMultilevel"/>
    <w:tmpl w:val="244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402274"/>
    <w:multiLevelType w:val="hybridMultilevel"/>
    <w:tmpl w:val="D232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C3B5D"/>
    <w:multiLevelType w:val="hybridMultilevel"/>
    <w:tmpl w:val="605A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F6524"/>
    <w:multiLevelType w:val="hybridMultilevel"/>
    <w:tmpl w:val="13924732"/>
    <w:lvl w:ilvl="0" w:tplc="8466C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483D19"/>
    <w:multiLevelType w:val="hybridMultilevel"/>
    <w:tmpl w:val="3112EFC8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8">
    <w:nsid w:val="78094987"/>
    <w:multiLevelType w:val="hybridMultilevel"/>
    <w:tmpl w:val="27123FF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78EF3CCA"/>
    <w:multiLevelType w:val="hybridMultilevel"/>
    <w:tmpl w:val="B5E23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F33834"/>
    <w:multiLevelType w:val="hybridMultilevel"/>
    <w:tmpl w:val="E5E6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9530B"/>
    <w:multiLevelType w:val="hybridMultilevel"/>
    <w:tmpl w:val="202E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61"/>
    <w:rsid w:val="000149EB"/>
    <w:rsid w:val="00091D74"/>
    <w:rsid w:val="00093B8D"/>
    <w:rsid w:val="000D1197"/>
    <w:rsid w:val="00111A51"/>
    <w:rsid w:val="00134474"/>
    <w:rsid w:val="001A271F"/>
    <w:rsid w:val="001F1C1D"/>
    <w:rsid w:val="001F7A56"/>
    <w:rsid w:val="0025764C"/>
    <w:rsid w:val="002732A4"/>
    <w:rsid w:val="002751D1"/>
    <w:rsid w:val="0029090D"/>
    <w:rsid w:val="002A2B2E"/>
    <w:rsid w:val="002B2E7F"/>
    <w:rsid w:val="002F1C0F"/>
    <w:rsid w:val="003171BA"/>
    <w:rsid w:val="00327BC0"/>
    <w:rsid w:val="00333261"/>
    <w:rsid w:val="00337C90"/>
    <w:rsid w:val="00386DF9"/>
    <w:rsid w:val="003F55D3"/>
    <w:rsid w:val="0043131C"/>
    <w:rsid w:val="00432AC9"/>
    <w:rsid w:val="00464FFB"/>
    <w:rsid w:val="00467FB7"/>
    <w:rsid w:val="00497E3C"/>
    <w:rsid w:val="004D4A4F"/>
    <w:rsid w:val="004D6F5E"/>
    <w:rsid w:val="00505E17"/>
    <w:rsid w:val="00510D40"/>
    <w:rsid w:val="00553031"/>
    <w:rsid w:val="00553B28"/>
    <w:rsid w:val="00580D60"/>
    <w:rsid w:val="005C24CC"/>
    <w:rsid w:val="005D342B"/>
    <w:rsid w:val="0067468B"/>
    <w:rsid w:val="0069184C"/>
    <w:rsid w:val="006F6F31"/>
    <w:rsid w:val="00722BA1"/>
    <w:rsid w:val="00765205"/>
    <w:rsid w:val="00774CDD"/>
    <w:rsid w:val="00793B8F"/>
    <w:rsid w:val="007E7CF7"/>
    <w:rsid w:val="007F7828"/>
    <w:rsid w:val="008002C3"/>
    <w:rsid w:val="00825B12"/>
    <w:rsid w:val="008E279D"/>
    <w:rsid w:val="00917A49"/>
    <w:rsid w:val="0094280E"/>
    <w:rsid w:val="00945295"/>
    <w:rsid w:val="00950EE4"/>
    <w:rsid w:val="00961E5E"/>
    <w:rsid w:val="00973F39"/>
    <w:rsid w:val="00993ED4"/>
    <w:rsid w:val="009B2398"/>
    <w:rsid w:val="009B4DAE"/>
    <w:rsid w:val="009C549A"/>
    <w:rsid w:val="009C6D9A"/>
    <w:rsid w:val="009E5956"/>
    <w:rsid w:val="009F1CE0"/>
    <w:rsid w:val="009F35DA"/>
    <w:rsid w:val="00A037E7"/>
    <w:rsid w:val="00A332BE"/>
    <w:rsid w:val="00A3554D"/>
    <w:rsid w:val="00A805E3"/>
    <w:rsid w:val="00A8380A"/>
    <w:rsid w:val="00AB3CC3"/>
    <w:rsid w:val="00AC47CC"/>
    <w:rsid w:val="00AC6FD1"/>
    <w:rsid w:val="00B06D99"/>
    <w:rsid w:val="00B172F5"/>
    <w:rsid w:val="00B32725"/>
    <w:rsid w:val="00B42CDF"/>
    <w:rsid w:val="00B46DB6"/>
    <w:rsid w:val="00B53BE9"/>
    <w:rsid w:val="00B96E7F"/>
    <w:rsid w:val="00BA51BE"/>
    <w:rsid w:val="00BA6794"/>
    <w:rsid w:val="00BF1E2A"/>
    <w:rsid w:val="00C33E01"/>
    <w:rsid w:val="00C444FF"/>
    <w:rsid w:val="00C574E3"/>
    <w:rsid w:val="00C62824"/>
    <w:rsid w:val="00CB5CEC"/>
    <w:rsid w:val="00CC5281"/>
    <w:rsid w:val="00CD0740"/>
    <w:rsid w:val="00CE4DC6"/>
    <w:rsid w:val="00CE5AC1"/>
    <w:rsid w:val="00CE5EA2"/>
    <w:rsid w:val="00D65E00"/>
    <w:rsid w:val="00DC3FD7"/>
    <w:rsid w:val="00DF32BA"/>
    <w:rsid w:val="00EB3DAF"/>
    <w:rsid w:val="00F06471"/>
    <w:rsid w:val="00F34A68"/>
    <w:rsid w:val="00F540F8"/>
    <w:rsid w:val="00F6652B"/>
    <w:rsid w:val="00F72D88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F5"/>
    <w:pPr>
      <w:ind w:left="720"/>
      <w:contextualSpacing/>
    </w:pPr>
  </w:style>
  <w:style w:type="character" w:styleId="Hyperlink">
    <w:name w:val="Hyperlink"/>
    <w:basedOn w:val="DefaultParagraphFont"/>
    <w:rsid w:val="004D4A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0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F5"/>
    <w:pPr>
      <w:ind w:left="720"/>
      <w:contextualSpacing/>
    </w:pPr>
  </w:style>
  <w:style w:type="character" w:styleId="Hyperlink">
    <w:name w:val="Hyperlink"/>
    <w:basedOn w:val="DefaultParagraphFont"/>
    <w:rsid w:val="004D4A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0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025F-53F3-415B-AB13-CB08A4E8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516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Long</dc:creator>
  <cp:lastModifiedBy>Lori Schmautz</cp:lastModifiedBy>
  <cp:revision>5</cp:revision>
  <cp:lastPrinted>2017-09-27T16:26:00Z</cp:lastPrinted>
  <dcterms:created xsi:type="dcterms:W3CDTF">2017-09-27T16:23:00Z</dcterms:created>
  <dcterms:modified xsi:type="dcterms:W3CDTF">2017-09-27T20:02:00Z</dcterms:modified>
</cp:coreProperties>
</file>